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1DDE" w14:textId="73559A0E" w:rsidR="0091679C" w:rsidRDefault="0091679C" w:rsidP="0091679C">
      <w:pPr>
        <w:pStyle w:val="Heading1"/>
      </w:pPr>
      <w:r>
        <w:t>Launch Day Post: DOP January 24,2023</w:t>
      </w:r>
    </w:p>
    <w:p w14:paraId="26E0EE25" w14:textId="77777777" w:rsidR="0091679C" w:rsidRDefault="0091679C" w:rsidP="0091679C"/>
    <w:p w14:paraId="2381CD5C" w14:textId="44164EFC" w:rsidR="0091679C" w:rsidRDefault="0091679C" w:rsidP="0091679C">
      <w:pPr>
        <w:rPr>
          <w:rFonts w:ascii="Arial" w:hAnsi="Arial" w:cs="Arial"/>
          <w:color w:val="404040"/>
          <w:sz w:val="23"/>
          <w:szCs w:val="23"/>
          <w:shd w:val="clear" w:color="auto" w:fill="FFFFFF"/>
        </w:rPr>
      </w:pPr>
      <w:r w:rsidRPr="0091679C">
        <w:t>Finally, It's here...</w:t>
      </w:r>
      <w:r w:rsidRPr="0091679C">
        <w:rPr>
          <w:rFonts w:ascii="Cambria Math" w:hAnsi="Cambria Math" w:cs="Cambria Math"/>
        </w:rPr>
        <w:t>𝗧𝗛𝗘</w:t>
      </w:r>
      <w:r w:rsidRPr="0091679C">
        <w:t xml:space="preserve"> </w:t>
      </w:r>
      <w:r w:rsidRPr="0091679C">
        <w:rPr>
          <w:rFonts w:ascii="Cambria Math" w:hAnsi="Cambria Math" w:cs="Cambria Math"/>
        </w:rPr>
        <w:t>𝗦𝗪𝗜𝗧𝗖𝗛</w:t>
      </w:r>
      <w:r w:rsidRPr="0091679C">
        <w:t xml:space="preserve"> </w:t>
      </w:r>
      <w:r w:rsidRPr="0091679C">
        <w:rPr>
          <w:rFonts w:ascii="Cambria Math" w:hAnsi="Cambria Math" w:cs="Cambria Math"/>
        </w:rPr>
        <w:t>𝗬𝗢𝗨</w:t>
      </w:r>
      <w:r w:rsidRPr="0091679C">
        <w:t xml:space="preserve"> </w:t>
      </w:r>
      <w:r w:rsidRPr="0091679C">
        <w:rPr>
          <w:rFonts w:ascii="Cambria Math" w:hAnsi="Cambria Math" w:cs="Cambria Math"/>
        </w:rPr>
        <w:t>𝗛𝗔𝗩𝗘</w:t>
      </w:r>
      <w:r w:rsidRPr="0091679C">
        <w:t xml:space="preserve"> </w:t>
      </w:r>
      <w:r w:rsidRPr="0091679C">
        <w:rPr>
          <w:rFonts w:ascii="Cambria Math" w:hAnsi="Cambria Math" w:cs="Cambria Math"/>
        </w:rPr>
        <w:t>𝗕𝗘𝗘𝗡</w:t>
      </w:r>
      <w:r w:rsidRPr="0091679C">
        <w:t xml:space="preserve"> </w:t>
      </w:r>
      <w:r w:rsidRPr="0091679C">
        <w:rPr>
          <w:rFonts w:ascii="Cambria Math" w:hAnsi="Cambria Math" w:cs="Cambria Math"/>
        </w:rPr>
        <w:t>𝗪𝗔𝗜𝗧𝗜𝗡𝗚</w:t>
      </w:r>
      <w:r w:rsidRPr="0091679C">
        <w:t xml:space="preserve"> </w:t>
      </w:r>
      <w:r w:rsidRPr="0091679C">
        <w:rPr>
          <w:rFonts w:ascii="Cambria Math" w:hAnsi="Cambria Math" w:cs="Cambria Math"/>
        </w:rPr>
        <w:t>𝗙𝗢𝗥</w:t>
      </w:r>
      <w:r w:rsidRPr="0091679C">
        <w:t xml:space="preserve">! </w:t>
      </w:r>
      <w:r w:rsidRPr="0091679C">
        <w:rPr>
          <w:rFonts w:ascii="Cambria Math" w:hAnsi="Cambria Math" w:cs="Cambria Math"/>
        </w:rPr>
        <w:t>𝗜𝗻𝘁𝗿𝗼𝗱𝘂𝗰𝗶𝗻𝗴</w:t>
      </w:r>
      <w:r w:rsidRPr="0091679C">
        <w:t xml:space="preserve"> </w:t>
      </w:r>
      <w:r w:rsidRPr="0091679C">
        <w:rPr>
          <w:rFonts w:ascii="Cambria Math" w:hAnsi="Cambria Math" w:cs="Cambria Math"/>
        </w:rPr>
        <w:t>𝗡</w:t>
      </w:r>
      <w:r w:rsidRPr="0091679C">
        <w:t>-</w:t>
      </w:r>
      <w:r w:rsidRPr="0091679C">
        <w:rPr>
          <w:rFonts w:ascii="Cambria Math" w:hAnsi="Cambria Math" w:cs="Cambria Math"/>
        </w:rPr>
        <w:t>𝗧𝗿𝗼𝗻</w:t>
      </w:r>
      <w:r w:rsidRPr="0091679C">
        <w:t xml:space="preserve"> </w:t>
      </w:r>
      <w:r w:rsidRPr="0091679C">
        <w:rPr>
          <w:rFonts w:ascii="Cambria Math" w:hAnsi="Cambria Math" w:cs="Cambria Math"/>
        </w:rPr>
        <w:t>𝗦𝗲𝗿𝗶𝗲𝘀</w:t>
      </w:r>
      <w:r w:rsidRPr="0091679C">
        <w:t xml:space="preserve"> </w:t>
      </w:r>
      <w:r w:rsidRPr="0091679C">
        <w:rPr>
          <w:rFonts w:ascii="Cambria Math" w:hAnsi="Cambria Math" w:cs="Cambria Math"/>
        </w:rPr>
        <w:t>𝗡𝗧𝟱𝟬𝟬𝟬</w:t>
      </w:r>
      <w:r w:rsidRPr="0091679C">
        <w:t xml:space="preserve"> </w:t>
      </w:r>
      <w:r w:rsidRPr="0091679C">
        <w:rPr>
          <w:rFonts w:ascii="Cambria Math" w:hAnsi="Cambria Math" w:cs="Cambria Math"/>
        </w:rPr>
        <w:t>𝗚𝗶𝗴𝗮𝗯𝗶𝘁</w:t>
      </w:r>
      <w:r w:rsidRPr="0091679C">
        <w:t xml:space="preserve"> </w:t>
      </w:r>
      <w:r w:rsidRPr="0091679C">
        <w:rPr>
          <w:rFonts w:ascii="Cambria Math" w:hAnsi="Cambria Math" w:cs="Cambria Math"/>
        </w:rPr>
        <w:t>𝗠𝗮𝗻𝗮𝗴𝗲𝗱</w:t>
      </w:r>
      <w:r w:rsidRPr="0091679C">
        <w:t xml:space="preserve"> </w:t>
      </w:r>
      <w:r w:rsidRPr="0091679C">
        <w:rPr>
          <w:rFonts w:ascii="Cambria Math" w:hAnsi="Cambria Math" w:cs="Cambria Math"/>
        </w:rPr>
        <w:t>𝗦𝘄𝗶𝘁𝗰𝗵𝗲𝘀</w:t>
      </w:r>
      <w:r w:rsidRPr="0091679C">
        <w:t xml:space="preserve">! Designed to keep your network connected and protected, N-Tron series NT5000 gigabit managed switches provide ease of use, reliability, and security features to maximize operating performance and system uptime. Learn more: </w:t>
      </w:r>
      <w:hyperlink r:id="rId6" w:history="1">
        <w:r w:rsidRPr="0091679C">
          <w:rPr>
            <w:rStyle w:val="Hyperlink"/>
          </w:rPr>
          <w:t>https://www.redlion.net/products/industrial-networking/ethernet-solutions/managed-ethernet-switches/nt5000-gigabit-managed-layer-2-industrial-ethernet-switches</w:t>
        </w:r>
      </w:hyperlink>
      <w:r>
        <w:rPr>
          <w:rFonts w:ascii="Arial" w:hAnsi="Arial" w:cs="Arial"/>
          <w:color w:val="404040"/>
          <w:sz w:val="23"/>
          <w:szCs w:val="23"/>
          <w:shd w:val="clear" w:color="auto" w:fill="FFFFFF"/>
        </w:rPr>
        <w:t xml:space="preserve"> </w:t>
      </w:r>
    </w:p>
    <w:p w14:paraId="5EB0B36D" w14:textId="3603FE1A" w:rsidR="0091679C" w:rsidRDefault="00F50508" w:rsidP="0091679C">
      <w:hyperlink r:id="rId7" w:tooltip="#Networking" w:history="1">
        <w:r w:rsidR="0091679C" w:rsidRPr="0091679C">
          <w:t>#Networking</w:t>
        </w:r>
      </w:hyperlink>
      <w:r w:rsidR="0091679C" w:rsidRPr="0091679C">
        <w:t xml:space="preserve"> </w:t>
      </w:r>
      <w:hyperlink r:id="rId8" w:tooltip="#IndustrialNetworking" w:history="1">
        <w:r w:rsidR="0091679C" w:rsidRPr="0091679C">
          <w:t>#IndustrialNetworking</w:t>
        </w:r>
      </w:hyperlink>
      <w:r w:rsidR="0091679C" w:rsidRPr="0091679C">
        <w:t xml:space="preserve"> </w:t>
      </w:r>
      <w:hyperlink r:id="rId9" w:tooltip="#ManagedEthernetSwitches" w:history="1">
        <w:r w:rsidR="0091679C" w:rsidRPr="0091679C">
          <w:t>#ManagedEthernetSwitches</w:t>
        </w:r>
      </w:hyperlink>
      <w:r w:rsidR="0091679C" w:rsidRPr="0091679C">
        <w:t xml:space="preserve"> </w:t>
      </w:r>
      <w:hyperlink r:id="rId10" w:tooltip="#EthernetSolutions" w:history="1">
        <w:r w:rsidR="0091679C" w:rsidRPr="0091679C">
          <w:t>#EthernetSolutions</w:t>
        </w:r>
      </w:hyperlink>
      <w:r w:rsidR="0091679C" w:rsidRPr="0091679C">
        <w:t xml:space="preserve"> </w:t>
      </w:r>
      <w:hyperlink r:id="rId11" w:tooltip="#Industry40" w:history="1">
        <w:r w:rsidR="0091679C" w:rsidRPr="0091679C">
          <w:t>#Industry40</w:t>
        </w:r>
      </w:hyperlink>
      <w:r w:rsidR="0091679C" w:rsidRPr="0091679C">
        <w:t xml:space="preserve"> </w:t>
      </w:r>
      <w:hyperlink r:id="rId12" w:tooltip="#RedLionControls" w:history="1">
        <w:r w:rsidR="0091679C" w:rsidRPr="0091679C">
          <w:t>#RedLionControls</w:t>
        </w:r>
      </w:hyperlink>
      <w:r w:rsidR="0091679C" w:rsidRPr="0091679C">
        <w:t xml:space="preserve"> </w:t>
      </w:r>
      <w:hyperlink r:id="rId13" w:tooltip="#TheIndustrialDataCompany" w:history="1">
        <w:r w:rsidR="0091679C" w:rsidRPr="0091679C">
          <w:t>#TheIndustrialDataCompany</w:t>
        </w:r>
      </w:hyperlink>
      <w:r w:rsidR="0091679C" w:rsidRPr="0091679C">
        <w:t xml:space="preserve"> </w:t>
      </w:r>
      <w:hyperlink r:id="rId14" w:tooltip="#IIoT" w:history="1">
        <w:r w:rsidR="0091679C" w:rsidRPr="0091679C">
          <w:t>#IIoT</w:t>
        </w:r>
      </w:hyperlink>
      <w:r w:rsidR="0091679C" w:rsidRPr="0091679C">
        <w:t xml:space="preserve"> </w:t>
      </w:r>
      <w:hyperlink r:id="rId15" w:tooltip="#IntuitiveNetworking" w:history="1">
        <w:r w:rsidR="0091679C" w:rsidRPr="0091679C">
          <w:t>#IntuitiveNetworking</w:t>
        </w:r>
      </w:hyperlink>
    </w:p>
    <w:p w14:paraId="44785519" w14:textId="77777777" w:rsidR="0091679C" w:rsidRDefault="0091679C" w:rsidP="0091679C">
      <w:r>
        <w:rPr>
          <w:noProof/>
        </w:rPr>
        <w:drawing>
          <wp:inline distT="0" distB="0" distL="0" distR="0" wp14:anchorId="53BA19EF" wp14:editId="54012BA5">
            <wp:extent cx="3065817" cy="20574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77961" cy="2065550"/>
                    </a:xfrm>
                    <a:prstGeom prst="rect">
                      <a:avLst/>
                    </a:prstGeom>
                  </pic:spPr>
                </pic:pic>
              </a:graphicData>
            </a:graphic>
          </wp:inline>
        </w:drawing>
      </w:r>
    </w:p>
    <w:p w14:paraId="036D51B0" w14:textId="580149C8" w:rsidR="00541173" w:rsidRDefault="00D97455" w:rsidP="0091679C">
      <w:pPr>
        <w:pStyle w:val="Heading1"/>
      </w:pPr>
      <w:r w:rsidRPr="00447C98">
        <w:t>Post launch 1: DOP January 25, 2023</w:t>
      </w:r>
    </w:p>
    <w:p w14:paraId="04D4A69A" w14:textId="77777777" w:rsidR="001134A8" w:rsidRDefault="001134A8" w:rsidP="001134A8">
      <w:r>
        <w:t>The NT5000 is loaded with security features to help administrators protect the network from unauthorized access. These gigabit switches are designed to provide years of reliable operation, even in harsh industrial applications.</w:t>
      </w:r>
    </w:p>
    <w:p w14:paraId="35013CFD" w14:textId="1B10C745" w:rsidR="0091679C" w:rsidRDefault="001134A8" w:rsidP="001134A8">
      <w:r>
        <w:t xml:space="preserve">Click here to know more: </w:t>
      </w:r>
      <w:hyperlink r:id="rId17" w:history="1">
        <w:r w:rsidRPr="00583AFA">
          <w:rPr>
            <w:rStyle w:val="Hyperlink"/>
          </w:rPr>
          <w:t>https://okt.to/8W4STQ</w:t>
        </w:r>
      </w:hyperlink>
      <w:r w:rsidR="0091679C">
        <w:rPr>
          <w:rStyle w:val="Hyperlink"/>
        </w:rPr>
        <w:t xml:space="preserve"> </w:t>
      </w:r>
      <w:r w:rsidR="0091679C">
        <w:t>#Networking #IndustrialNetworking #ManagedEthernetSwitches #EthernetSolutions #Industry40 #RedLionControls #TheIndustrialDataCompany #IIoT #IntuitiveNetworking</w:t>
      </w:r>
    </w:p>
    <w:p w14:paraId="3318EE1E" w14:textId="61AB060F" w:rsidR="00541173" w:rsidRPr="001134A8" w:rsidRDefault="00541173" w:rsidP="001134A8">
      <w:r>
        <w:rPr>
          <w:noProof/>
        </w:rPr>
        <w:drawing>
          <wp:inline distT="0" distB="0" distL="0" distR="0" wp14:anchorId="1CCBEEF4" wp14:editId="680C6CA5">
            <wp:extent cx="3161488" cy="1651000"/>
            <wp:effectExtent l="0" t="0" r="127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73715" cy="1657385"/>
                    </a:xfrm>
                    <a:prstGeom prst="rect">
                      <a:avLst/>
                    </a:prstGeom>
                    <a:noFill/>
                    <a:ln>
                      <a:noFill/>
                    </a:ln>
                  </pic:spPr>
                </pic:pic>
              </a:graphicData>
            </a:graphic>
          </wp:inline>
        </w:drawing>
      </w:r>
    </w:p>
    <w:p w14:paraId="6BA8F0B4" w14:textId="77777777" w:rsidR="001134A8" w:rsidRDefault="001134A8">
      <w:pPr>
        <w:rPr>
          <w:highlight w:val="yellow"/>
        </w:rPr>
      </w:pPr>
    </w:p>
    <w:p w14:paraId="6541DEF4" w14:textId="5A1FAC8D" w:rsidR="00D97455" w:rsidRPr="00447C98" w:rsidRDefault="00D97455" w:rsidP="00447C98">
      <w:pPr>
        <w:pStyle w:val="Heading1"/>
      </w:pPr>
      <w:r w:rsidRPr="00447C98">
        <w:lastRenderedPageBreak/>
        <w:t>Post launch 2: DOP January 2</w:t>
      </w:r>
      <w:r w:rsidR="001134A8" w:rsidRPr="00447C98">
        <w:t>7</w:t>
      </w:r>
      <w:r w:rsidRPr="00447C98">
        <w:t>, 2023</w:t>
      </w:r>
    </w:p>
    <w:p w14:paraId="5ACBA124" w14:textId="77777777" w:rsidR="001134A8" w:rsidRDefault="001134A8" w:rsidP="001134A8">
      <w:r>
        <w:t xml:space="preserve">Not all switches have layered network security features to help prevent unauthorized access. The N-Tron Series NT5000 switches feature password encryption, multilevel user access and MAC security, IEEE 802.1X with RADIUS remote authentication, and more. Learn more: </w:t>
      </w:r>
      <w:hyperlink r:id="rId19" w:history="1">
        <w:r w:rsidRPr="00583AFA">
          <w:rPr>
            <w:rStyle w:val="Hyperlink"/>
          </w:rPr>
          <w:t>https://okt.to/8W4STQ</w:t>
        </w:r>
      </w:hyperlink>
      <w:r>
        <w:t xml:space="preserve">   </w:t>
      </w:r>
    </w:p>
    <w:p w14:paraId="45331C88" w14:textId="579C736B" w:rsidR="001134A8" w:rsidRDefault="001134A8" w:rsidP="001134A8">
      <w:r>
        <w:t>#Networking #IndustrialNetworking #ManagedEthernetSwitches #EthernetSolutions #Industry40 #RedLionControls #TheIndustrialDataCompany #IIoT #IntuitiveNetworking</w:t>
      </w:r>
    </w:p>
    <w:p w14:paraId="28B4181D" w14:textId="77777777" w:rsidR="001134A8" w:rsidRDefault="002A13C2" w:rsidP="00EB2A24">
      <w:r>
        <w:rPr>
          <w:noProof/>
        </w:rPr>
        <w:drawing>
          <wp:inline distT="0" distB="0" distL="0" distR="0" wp14:anchorId="32C9D287" wp14:editId="6F42A378">
            <wp:extent cx="3096383" cy="16256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999" cy="1636948"/>
                    </a:xfrm>
                    <a:prstGeom prst="rect">
                      <a:avLst/>
                    </a:prstGeom>
                    <a:noFill/>
                    <a:ln>
                      <a:noFill/>
                    </a:ln>
                  </pic:spPr>
                </pic:pic>
              </a:graphicData>
            </a:graphic>
          </wp:inline>
        </w:drawing>
      </w:r>
      <w:r w:rsidR="00D97455" w:rsidRPr="00D97455">
        <w:rPr>
          <w:b/>
          <w:bCs/>
        </w:rPr>
        <w:t xml:space="preserve"> </w:t>
      </w:r>
    </w:p>
    <w:p w14:paraId="4A6C5236" w14:textId="52ADB035" w:rsidR="00EB2A24" w:rsidRPr="001134A8" w:rsidRDefault="00EB2A24" w:rsidP="00447C98">
      <w:pPr>
        <w:pStyle w:val="Heading1"/>
      </w:pPr>
      <w:r w:rsidRPr="00447C98">
        <w:t xml:space="preserve">Post launch </w:t>
      </w:r>
      <w:r w:rsidR="001134A8" w:rsidRPr="00447C98">
        <w:t>3</w:t>
      </w:r>
      <w:r w:rsidRPr="00447C98">
        <w:t xml:space="preserve">: DOP </w:t>
      </w:r>
      <w:r w:rsidR="001134A8" w:rsidRPr="00447C98">
        <w:t>January</w:t>
      </w:r>
      <w:r w:rsidRPr="00447C98">
        <w:t xml:space="preserve"> </w:t>
      </w:r>
      <w:r w:rsidR="001134A8" w:rsidRPr="00447C98">
        <w:t>30</w:t>
      </w:r>
      <w:r w:rsidRPr="00447C98">
        <w:t>, 2023</w:t>
      </w:r>
    </w:p>
    <w:p w14:paraId="1CB5EB1D" w14:textId="77777777" w:rsidR="001134A8" w:rsidRDefault="001134A8" w:rsidP="001134A8">
      <w:r>
        <w:t>The NT5000 is loaded with security features to help administrators protect the network from unauthorized access. Help protect your network from unauthorized access.</w:t>
      </w:r>
    </w:p>
    <w:p w14:paraId="22C88278" w14:textId="7DF777E5" w:rsidR="001134A8" w:rsidRDefault="001134A8" w:rsidP="001134A8">
      <w:r>
        <w:t xml:space="preserve">Learn more: </w:t>
      </w:r>
      <w:hyperlink r:id="rId21" w:history="1">
        <w:r w:rsidRPr="00583AFA">
          <w:rPr>
            <w:rStyle w:val="Hyperlink"/>
          </w:rPr>
          <w:t>https://okt.to/8W4STQ</w:t>
        </w:r>
      </w:hyperlink>
      <w:r w:rsidR="0091679C">
        <w:rPr>
          <w:rStyle w:val="Hyperlink"/>
        </w:rPr>
        <w:t xml:space="preserve"> </w:t>
      </w:r>
      <w:r w:rsidR="0091679C">
        <w:t>#Networking #IndustrialNetworking #ManagedEthernetSwitches #EthernetSolutions #Industry40 #RedLionControls #TheIndustrialDataCompany #IIoT #IntuitiveNetworking</w:t>
      </w:r>
    </w:p>
    <w:p w14:paraId="7F2253FE" w14:textId="4EB63BFD" w:rsidR="00EB2A24" w:rsidRDefault="00EB2A24" w:rsidP="001134A8">
      <w:pPr>
        <w:rPr>
          <w:b/>
          <w:bCs/>
        </w:rPr>
      </w:pPr>
      <w:r>
        <w:rPr>
          <w:noProof/>
        </w:rPr>
        <w:drawing>
          <wp:inline distT="0" distB="0" distL="0" distR="0" wp14:anchorId="479E6BBC" wp14:editId="05C340BF">
            <wp:extent cx="3222288" cy="1682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2761" cy="1688219"/>
                    </a:xfrm>
                    <a:prstGeom prst="rect">
                      <a:avLst/>
                    </a:prstGeom>
                    <a:noFill/>
                    <a:ln>
                      <a:noFill/>
                    </a:ln>
                  </pic:spPr>
                </pic:pic>
              </a:graphicData>
            </a:graphic>
          </wp:inline>
        </w:drawing>
      </w:r>
    </w:p>
    <w:p w14:paraId="3C942F08" w14:textId="77777777" w:rsidR="0080681C" w:rsidRDefault="0080681C" w:rsidP="00C55366"/>
    <w:p w14:paraId="0B996543" w14:textId="77777777" w:rsidR="0080681C" w:rsidRDefault="0080681C" w:rsidP="00C55366"/>
    <w:p w14:paraId="0A13675E" w14:textId="77777777" w:rsidR="0080681C" w:rsidRDefault="0080681C" w:rsidP="00C55366"/>
    <w:p w14:paraId="0213DA47" w14:textId="77777777" w:rsidR="0080681C" w:rsidRDefault="0080681C" w:rsidP="00C55366"/>
    <w:p w14:paraId="573AE24D" w14:textId="77777777" w:rsidR="0080681C" w:rsidRDefault="0080681C" w:rsidP="00C55366"/>
    <w:p w14:paraId="72A35BCA" w14:textId="77777777" w:rsidR="0080681C" w:rsidRDefault="0080681C" w:rsidP="00C55366"/>
    <w:p w14:paraId="00055603" w14:textId="77777777" w:rsidR="0080681C" w:rsidRDefault="0080681C" w:rsidP="0080681C">
      <w:pPr>
        <w:pStyle w:val="Heading1"/>
      </w:pPr>
      <w:r w:rsidRPr="00447C98">
        <w:lastRenderedPageBreak/>
        <w:t xml:space="preserve">Post launch </w:t>
      </w:r>
      <w:r>
        <w:t>4</w:t>
      </w:r>
      <w:r w:rsidRPr="00447C98">
        <w:t xml:space="preserve">: DOP </w:t>
      </w:r>
      <w:r>
        <w:t>Febru</w:t>
      </w:r>
      <w:r w:rsidRPr="00447C98">
        <w:t xml:space="preserve">ary </w:t>
      </w:r>
      <w:r>
        <w:t>06</w:t>
      </w:r>
      <w:r w:rsidRPr="00447C98">
        <w:t>, 2023</w:t>
      </w:r>
    </w:p>
    <w:p w14:paraId="486C71F0" w14:textId="29A67A02" w:rsidR="00C55366" w:rsidRDefault="00C55366" w:rsidP="00C55366">
      <w:r>
        <w:t xml:space="preserve">As industries around the world digitally transform and optimize their operations, reliable and secure network access is </w:t>
      </w:r>
      <w:proofErr w:type="gramStart"/>
      <w:r>
        <w:t>absolutely critical</w:t>
      </w:r>
      <w:proofErr w:type="gramEnd"/>
      <w:r>
        <w:t>.</w:t>
      </w:r>
    </w:p>
    <w:p w14:paraId="75DD4A29" w14:textId="386C7A96" w:rsidR="00C55366" w:rsidRDefault="0080681C" w:rsidP="00C55366">
      <w:r>
        <w:rPr>
          <mc:AlternateContent>
            <mc:Choice Requires="w16s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00C55366">
        <w:t>NT5000 switches and their gigabit speed are designed to improve network security and reliability for industrial organizations of all sizes and environments.</w:t>
      </w:r>
    </w:p>
    <w:p w14:paraId="687CA07B" w14:textId="34A79F5D" w:rsidR="00C55366" w:rsidRDefault="0080681C" w:rsidP="00C55366">
      <w:r>
        <w:rPr>
          <mc:AlternateContent>
            <mc:Choice Requires="w16s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00C55366">
        <w:t>Innovative features make installation and setup easy via a configuration wizard, while an industry-ready, rugged design ensures smooth operation in harsh environments.</w:t>
      </w:r>
    </w:p>
    <w:p w14:paraId="0C1E09AF" w14:textId="1D998895" w:rsidR="00C55366" w:rsidRDefault="0080681C" w:rsidP="00C55366">
      <w:r>
        <w:rPr>
          <mc:AlternateContent>
            <mc:Choice Requires="w16s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00C55366">
        <w:t>The NT5000 maximizes operating performance and system uptime through seamless integration, advanced management and diagnostic capabilities, network redundancy and layered security, and helps organizations meet information technology and operational technology needs for dependable communication.</w:t>
      </w:r>
    </w:p>
    <w:p w14:paraId="264D51E3" w14:textId="77777777" w:rsidR="00C55366" w:rsidRDefault="00C55366" w:rsidP="00C55366">
      <w:r>
        <w:rPr>
          <w:rFonts w:ascii="Cambria Math" w:hAnsi="Cambria Math" w:cs="Cambria Math"/>
        </w:rPr>
        <w:t>𝗦𝗘𝗧𝗧𝗜𝗡𝗚</w:t>
      </w:r>
      <w:r>
        <w:t xml:space="preserve"> </w:t>
      </w:r>
      <w:r>
        <w:rPr>
          <w:rFonts w:ascii="Cambria Math" w:hAnsi="Cambria Math" w:cs="Cambria Math"/>
        </w:rPr>
        <w:t>𝗔</w:t>
      </w:r>
      <w:r>
        <w:t xml:space="preserve"> </w:t>
      </w:r>
      <w:r>
        <w:rPr>
          <w:rFonts w:ascii="Cambria Math" w:hAnsi="Cambria Math" w:cs="Cambria Math"/>
        </w:rPr>
        <w:t>𝗡𝗘𝗪</w:t>
      </w:r>
      <w:r>
        <w:t xml:space="preserve"> </w:t>
      </w:r>
      <w:r>
        <w:rPr>
          <w:rFonts w:ascii="Cambria Math" w:hAnsi="Cambria Math" w:cs="Cambria Math"/>
        </w:rPr>
        <w:t>𝗦𝗧𝗔𝗡𝗗𝗔𝗥𝗗</w:t>
      </w:r>
      <w:r>
        <w:t xml:space="preserve"> </w:t>
      </w:r>
      <w:r>
        <w:rPr>
          <w:rFonts w:ascii="Cambria Math" w:hAnsi="Cambria Math" w:cs="Cambria Math"/>
        </w:rPr>
        <w:t>𝗙𝗢𝗥</w:t>
      </w:r>
      <w:r>
        <w:t xml:space="preserve"> </w:t>
      </w:r>
      <w:r>
        <w:rPr>
          <w:rFonts w:ascii="Cambria Math" w:hAnsi="Cambria Math" w:cs="Cambria Math"/>
        </w:rPr>
        <w:t>𝗖𝗢𝗡𝗡𝗘𝗖𝗧𝗜𝗩𝗜𝗧𝗬</w:t>
      </w:r>
      <w:r>
        <w:t xml:space="preserve">, </w:t>
      </w:r>
      <w:r>
        <w:rPr>
          <w:rFonts w:ascii="Cambria Math" w:hAnsi="Cambria Math" w:cs="Cambria Math"/>
        </w:rPr>
        <w:t>𝗥𝗘𝗟𝗜𝗔𝗕𝗜𝗟𝗜𝗧𝗬</w:t>
      </w:r>
      <w:r>
        <w:t xml:space="preserve"> </w:t>
      </w:r>
      <w:r>
        <w:rPr>
          <w:rFonts w:ascii="Cambria Math" w:hAnsi="Cambria Math" w:cs="Cambria Math"/>
        </w:rPr>
        <w:t>𝗔𝗡𝗗</w:t>
      </w:r>
      <w:r>
        <w:t xml:space="preserve"> </w:t>
      </w:r>
      <w:r>
        <w:rPr>
          <w:rFonts w:ascii="Cambria Math" w:hAnsi="Cambria Math" w:cs="Cambria Math"/>
        </w:rPr>
        <w:t>𝗦𝗘𝗖𝗨𝗥𝗜𝗧𝗬</w:t>
      </w:r>
      <w:r>
        <w:t xml:space="preserve"> </w:t>
      </w:r>
      <w:r>
        <w:rPr>
          <w:rFonts w:ascii="Cambria Math" w:hAnsi="Cambria Math" w:cs="Cambria Math"/>
        </w:rPr>
        <w:t>𝗙𝗘𝗔𝗧𝗨𝗥𝗘𝗦</w:t>
      </w:r>
    </w:p>
    <w:p w14:paraId="05F3C841" w14:textId="275AD20A" w:rsidR="00C55366" w:rsidRDefault="00C55366" w:rsidP="00C55366">
      <w:r>
        <w:t xml:space="preserve">Learn more: </w:t>
      </w:r>
      <w:hyperlink r:id="rId23" w:history="1">
        <w:r w:rsidRPr="0080681C">
          <w:rPr>
            <w:rStyle w:val="Hyperlink"/>
          </w:rPr>
          <w:t>https://www.redlion.net/products/industrial-networking/ethernet-solutions/managed-ethernet-switches/nt5000-gigabit-managed-layer-2-industrial-ethernet-switches</w:t>
        </w:r>
      </w:hyperlink>
    </w:p>
    <w:p w14:paraId="573DF8BB" w14:textId="26196EC8" w:rsidR="00C55366" w:rsidRDefault="00C55366" w:rsidP="00C55366">
      <w:r>
        <w:t>#Networking #IndustrialNetworking #ManagedEthernetSwitches #EthernetSolutions #Industry40 #RedLionControls #TheIndustrialDataCompany #IIoT #IntuitiveNetworking</w:t>
      </w:r>
    </w:p>
    <w:p w14:paraId="2ED98D1F" w14:textId="4698BB4A" w:rsidR="00C55366" w:rsidRDefault="0080681C" w:rsidP="001134A8">
      <w:r>
        <w:rPr>
          <w:noProof/>
        </w:rPr>
        <w:drawing>
          <wp:inline distT="0" distB="0" distL="0" distR="0" wp14:anchorId="6AD33B87" wp14:editId="0F1C5DD1">
            <wp:extent cx="3218994" cy="16827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9945" cy="1688475"/>
                    </a:xfrm>
                    <a:prstGeom prst="rect">
                      <a:avLst/>
                    </a:prstGeom>
                    <a:noFill/>
                    <a:ln>
                      <a:noFill/>
                    </a:ln>
                  </pic:spPr>
                </pic:pic>
              </a:graphicData>
            </a:graphic>
          </wp:inline>
        </w:drawing>
      </w:r>
    </w:p>
    <w:p w14:paraId="74E7D652" w14:textId="77777777" w:rsidR="0080681C" w:rsidRDefault="0080681C" w:rsidP="0080681C">
      <w:pPr>
        <w:pStyle w:val="Heading1"/>
      </w:pPr>
    </w:p>
    <w:p w14:paraId="519F289F" w14:textId="77777777" w:rsidR="0080681C" w:rsidRDefault="0080681C" w:rsidP="0080681C">
      <w:pPr>
        <w:pStyle w:val="Heading1"/>
      </w:pPr>
    </w:p>
    <w:p w14:paraId="5A9FC437" w14:textId="77777777" w:rsidR="0080681C" w:rsidRDefault="0080681C" w:rsidP="0080681C">
      <w:pPr>
        <w:pStyle w:val="Heading1"/>
      </w:pPr>
    </w:p>
    <w:p w14:paraId="6CC5ED8B" w14:textId="77777777" w:rsidR="0080681C" w:rsidRDefault="0080681C" w:rsidP="0080681C">
      <w:pPr>
        <w:pStyle w:val="Heading1"/>
      </w:pPr>
    </w:p>
    <w:p w14:paraId="5B35E806" w14:textId="77777777" w:rsidR="0080681C" w:rsidRDefault="0080681C" w:rsidP="0080681C">
      <w:pPr>
        <w:rPr>
          <w:rFonts w:ascii="Cambria Math" w:hAnsi="Cambria Math" w:cs="Cambria Math"/>
        </w:rPr>
      </w:pPr>
    </w:p>
    <w:p w14:paraId="7E18AE9B" w14:textId="77777777" w:rsidR="0080681C" w:rsidRDefault="0080681C" w:rsidP="0080681C">
      <w:pPr>
        <w:rPr>
          <w:rFonts w:ascii="Cambria Math" w:hAnsi="Cambria Math" w:cs="Cambria Math"/>
        </w:rPr>
      </w:pPr>
    </w:p>
    <w:p w14:paraId="2E5E3673" w14:textId="77777777" w:rsidR="0080681C" w:rsidRDefault="0080681C" w:rsidP="0080681C">
      <w:pPr>
        <w:pStyle w:val="Heading1"/>
      </w:pPr>
      <w:r w:rsidRPr="00447C98">
        <w:lastRenderedPageBreak/>
        <w:t xml:space="preserve">Post launch </w:t>
      </w:r>
      <w:r>
        <w:t>5</w:t>
      </w:r>
      <w:r w:rsidRPr="00447C98">
        <w:t xml:space="preserve">: DOP </w:t>
      </w:r>
      <w:r>
        <w:t>Febru</w:t>
      </w:r>
      <w:r w:rsidRPr="00447C98">
        <w:t xml:space="preserve">ary </w:t>
      </w:r>
      <w:r>
        <w:t>16</w:t>
      </w:r>
      <w:r w:rsidRPr="00447C98">
        <w:t>, 2023</w:t>
      </w:r>
    </w:p>
    <w:p w14:paraId="13EF6174" w14:textId="77777777" w:rsidR="0080681C" w:rsidRDefault="0080681C" w:rsidP="0080681C">
      <w:r>
        <w:t>Designed to keep your network connected and protected, Red Lion’s N-Tron series NT5000 switches provide ease of use, reliability, and security features to maximize operating performance and system uptime.</w:t>
      </w:r>
    </w:p>
    <w:p w14:paraId="31250F1A" w14:textId="3E131BA7" w:rsidR="0080681C" w:rsidRDefault="0080681C" w:rsidP="0080681C">
      <w:r>
        <w:rPr>
          <w:rFonts w:ascii="Cambria Math" w:hAnsi="Cambria Math" w:cs="Cambria Math"/>
        </w:rPr>
        <w:t>𝗖𝗢𝗡𝗡𝗘𝗖𝗧</w:t>
      </w:r>
      <w:r>
        <w:t xml:space="preserve"> </w:t>
      </w:r>
      <w:r>
        <w:rPr>
          <w:rFonts w:ascii="Cambria Math" w:hAnsi="Cambria Math" w:cs="Cambria Math"/>
        </w:rPr>
        <w:t>𝗧𝗢</w:t>
      </w:r>
      <w:r>
        <w:t xml:space="preserve"> </w:t>
      </w:r>
      <w:r>
        <w:rPr>
          <w:rFonts w:ascii="Cambria Math" w:hAnsi="Cambria Math" w:cs="Cambria Math"/>
        </w:rPr>
        <w:t>𝗬𝗢𝗨𝗥</w:t>
      </w:r>
      <w:r>
        <w:t xml:space="preserve"> </w:t>
      </w:r>
      <w:r>
        <w:rPr>
          <w:rFonts w:ascii="Cambria Math" w:hAnsi="Cambria Math" w:cs="Cambria Math"/>
        </w:rPr>
        <w:t>𝗗𝗔𝗧𝗔</w:t>
      </w:r>
      <w:r>
        <w:t xml:space="preserve"> </w:t>
      </w:r>
      <w:r>
        <w:rPr>
          <w:rFonts w:ascii="Cambria Math" w:hAnsi="Cambria Math" w:cs="Cambria Math"/>
        </w:rPr>
        <w:t>𝗟𝗜𝗞𝗘</w:t>
      </w:r>
      <w:r>
        <w:t xml:space="preserve"> </w:t>
      </w:r>
      <w:r>
        <w:rPr>
          <w:rFonts w:ascii="Cambria Math" w:hAnsi="Cambria Math" w:cs="Cambria Math"/>
        </w:rPr>
        <w:t>𝗡𝗘𝗩𝗘𝗥</w:t>
      </w:r>
      <w:r>
        <w:t xml:space="preserve"> </w:t>
      </w:r>
      <w:r>
        <w:rPr>
          <w:rFonts w:ascii="Cambria Math" w:hAnsi="Cambria Math" w:cs="Cambria Math"/>
        </w:rPr>
        <w:t>𝗕𝗘𝗙𝗢𝗥𝗘</w:t>
      </w:r>
    </w:p>
    <w:p w14:paraId="0E1077D5" w14:textId="495AE486" w:rsidR="0080681C" w:rsidRDefault="0080681C" w:rsidP="0080681C">
      <w:r>
        <w:t xml:space="preserve">Learn more: </w:t>
      </w:r>
      <w:hyperlink r:id="rId25" w:history="1">
        <w:r w:rsidRPr="00D11717">
          <w:rPr>
            <w:rStyle w:val="Hyperlink"/>
          </w:rPr>
          <w:t>https://www.redlion.net/products/industrial-networking/ethernet-solutions/managed-ethernet-switches/nt5000-gigabit-managed-layer-2-industrial-ethernet-switches</w:t>
        </w:r>
      </w:hyperlink>
    </w:p>
    <w:p w14:paraId="6E0CABB8" w14:textId="3EFDC7D7" w:rsidR="0080681C" w:rsidRDefault="0080681C" w:rsidP="0080681C">
      <w:r>
        <w:t>#Networking #IndustrialNetworking #ManagedEthernetSwitches #EthernetSolutions #Industry40 #RedLionControls #TheIndustrialDataCompany #IIoT #IntuitiveNetworking</w:t>
      </w:r>
    </w:p>
    <w:p w14:paraId="28E850CF" w14:textId="67DCD634" w:rsidR="0080681C" w:rsidRDefault="0080681C" w:rsidP="0080681C">
      <w:r>
        <w:rPr>
          <w:noProof/>
        </w:rPr>
        <w:drawing>
          <wp:inline distT="0" distB="0" distL="0" distR="0" wp14:anchorId="18E8245D" wp14:editId="4D7D2995">
            <wp:extent cx="3060095" cy="16065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73717" cy="1613702"/>
                    </a:xfrm>
                    <a:prstGeom prst="rect">
                      <a:avLst/>
                    </a:prstGeom>
                    <a:noFill/>
                    <a:ln>
                      <a:noFill/>
                    </a:ln>
                  </pic:spPr>
                </pic:pic>
              </a:graphicData>
            </a:graphic>
          </wp:inline>
        </w:drawing>
      </w:r>
    </w:p>
    <w:p w14:paraId="02AB59A0" w14:textId="0D89DC1B" w:rsidR="0080681C" w:rsidRDefault="0080681C" w:rsidP="0080681C">
      <w:pPr>
        <w:pStyle w:val="Heading1"/>
      </w:pPr>
      <w:r w:rsidRPr="00447C98">
        <w:t xml:space="preserve">Post launch </w:t>
      </w:r>
      <w:r>
        <w:t>6</w:t>
      </w:r>
      <w:r w:rsidRPr="00447C98">
        <w:t xml:space="preserve">: DOP </w:t>
      </w:r>
      <w:r>
        <w:t>Febru</w:t>
      </w:r>
      <w:r w:rsidRPr="00447C98">
        <w:t xml:space="preserve">ary </w:t>
      </w:r>
      <w:r>
        <w:t>20</w:t>
      </w:r>
      <w:r w:rsidRPr="00447C98">
        <w:t>, 2023</w:t>
      </w:r>
    </w:p>
    <w:p w14:paraId="05FF9221" w14:textId="77777777" w:rsidR="0080681C" w:rsidRDefault="0080681C" w:rsidP="0080681C">
      <w:r>
        <w:t>The NT5000 gigabit switches are designed to provide years of reliable operation in harsh industrial applications.</w:t>
      </w:r>
    </w:p>
    <w:p w14:paraId="2EC92A10" w14:textId="77777777" w:rsidR="0080681C" w:rsidRDefault="0080681C" w:rsidP="0080681C">
      <w:r>
        <w:rPr>
          <w:rFonts w:ascii="Cambria Math" w:hAnsi="Cambria Math" w:cs="Cambria Math"/>
        </w:rPr>
        <w:t>𝗔</w:t>
      </w:r>
      <w:r>
        <w:t xml:space="preserve"> </w:t>
      </w:r>
      <w:r>
        <w:rPr>
          <w:rFonts w:ascii="Cambria Math" w:hAnsi="Cambria Math" w:cs="Cambria Math"/>
        </w:rPr>
        <w:t>𝗗𝗨𝗥𝗔𝗕𝗟𝗘</w:t>
      </w:r>
      <w:r>
        <w:t xml:space="preserve"> </w:t>
      </w:r>
      <w:r>
        <w:rPr>
          <w:rFonts w:ascii="Cambria Math" w:hAnsi="Cambria Math" w:cs="Cambria Math"/>
        </w:rPr>
        <w:t>𝗗𝗘𝗦𝗜𝗚𝗡</w:t>
      </w:r>
      <w:r>
        <w:t xml:space="preserve"> </w:t>
      </w:r>
      <w:r>
        <w:rPr>
          <w:rFonts w:ascii="Cambria Math" w:hAnsi="Cambria Math" w:cs="Cambria Math"/>
        </w:rPr>
        <w:t>𝗙𝗢𝗥</w:t>
      </w:r>
      <w:r>
        <w:t xml:space="preserve"> </w:t>
      </w:r>
      <w:r>
        <w:rPr>
          <w:rFonts w:ascii="Cambria Math" w:hAnsi="Cambria Math" w:cs="Cambria Math"/>
        </w:rPr>
        <w:t>𝗘𝗩𝗘𝗥𝗬</w:t>
      </w:r>
      <w:r>
        <w:t xml:space="preserve"> </w:t>
      </w:r>
      <w:r>
        <w:rPr>
          <w:rFonts w:ascii="Cambria Math" w:hAnsi="Cambria Math" w:cs="Cambria Math"/>
        </w:rPr>
        <w:t>𝗔𝗣𝗣𝗟𝗜𝗖𝗔𝗧𝗜𝗢𝗡</w:t>
      </w:r>
      <w:r>
        <w:t>.</w:t>
      </w:r>
    </w:p>
    <w:p w14:paraId="7FEB0CDB" w14:textId="7317FBBC" w:rsidR="0080681C" w:rsidRDefault="0080681C" w:rsidP="0080681C">
      <w:r>
        <w:rPr>
          <mc:AlternateContent>
            <mc:Choice Requires="w16s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t xml:space="preserve">Learn more: </w:t>
      </w:r>
      <w:hyperlink r:id="rId27" w:history="1">
        <w:r w:rsidRPr="00D11717">
          <w:rPr>
            <w:rStyle w:val="Hyperlink"/>
          </w:rPr>
          <w:t>https://www.redlion.net/products/industrial-networking/ethernet-solutions/managed-ethernet-switches/nt5000-gigabit-managed-layer-2-industrial-ethernet-switches</w:t>
        </w:r>
      </w:hyperlink>
    </w:p>
    <w:p w14:paraId="7CCDA729" w14:textId="7A2161CA" w:rsidR="0080681C" w:rsidRDefault="0080681C" w:rsidP="0080681C">
      <w:r>
        <w:t>#Networking #IndustrialNetworking #ManagedEthernetSwitches #EthernetSolutions #Industry40 #RedLionControls #TheIndustrialDataCompany #IIoT #IntuitiveNetworking</w:t>
      </w:r>
    </w:p>
    <w:p w14:paraId="0421725A" w14:textId="23F3BF8E" w:rsidR="00D97455" w:rsidRDefault="0080681C">
      <w:r>
        <w:rPr>
          <w:noProof/>
        </w:rPr>
        <w:drawing>
          <wp:inline distT="0" distB="0" distL="0" distR="0" wp14:anchorId="5831301B" wp14:editId="4B56E82F">
            <wp:extent cx="3132665" cy="164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53540" cy="1655610"/>
                    </a:xfrm>
                    <a:prstGeom prst="rect">
                      <a:avLst/>
                    </a:prstGeom>
                    <a:noFill/>
                    <a:ln>
                      <a:noFill/>
                    </a:ln>
                  </pic:spPr>
                </pic:pic>
              </a:graphicData>
            </a:graphic>
          </wp:inline>
        </w:drawing>
      </w:r>
    </w:p>
    <w:sectPr w:rsidR="00D974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BDB3" w14:textId="77777777" w:rsidR="006111E4" w:rsidRDefault="006111E4" w:rsidP="00F67C7E">
      <w:pPr>
        <w:spacing w:after="0" w:line="240" w:lineRule="auto"/>
      </w:pPr>
      <w:r>
        <w:separator/>
      </w:r>
    </w:p>
  </w:endnote>
  <w:endnote w:type="continuationSeparator" w:id="0">
    <w:p w14:paraId="6B1CFA9C" w14:textId="77777777" w:rsidR="006111E4" w:rsidRDefault="006111E4" w:rsidP="00F6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FD5F" w14:textId="77777777" w:rsidR="006111E4" w:rsidRDefault="006111E4" w:rsidP="00F67C7E">
      <w:pPr>
        <w:spacing w:after="0" w:line="240" w:lineRule="auto"/>
      </w:pPr>
      <w:r>
        <w:separator/>
      </w:r>
    </w:p>
  </w:footnote>
  <w:footnote w:type="continuationSeparator" w:id="0">
    <w:p w14:paraId="11A8F565" w14:textId="77777777" w:rsidR="006111E4" w:rsidRDefault="006111E4" w:rsidP="00F67C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0D"/>
    <w:rsid w:val="000E334A"/>
    <w:rsid w:val="001134A8"/>
    <w:rsid w:val="001A1357"/>
    <w:rsid w:val="002A13C2"/>
    <w:rsid w:val="002F14CC"/>
    <w:rsid w:val="00306FE1"/>
    <w:rsid w:val="00447C98"/>
    <w:rsid w:val="00490414"/>
    <w:rsid w:val="00541173"/>
    <w:rsid w:val="00587F0D"/>
    <w:rsid w:val="006111E4"/>
    <w:rsid w:val="006A182B"/>
    <w:rsid w:val="008060BB"/>
    <w:rsid w:val="0080681C"/>
    <w:rsid w:val="0091679C"/>
    <w:rsid w:val="00AA0913"/>
    <w:rsid w:val="00C01BD3"/>
    <w:rsid w:val="00C55366"/>
    <w:rsid w:val="00CD30C6"/>
    <w:rsid w:val="00CF1CB2"/>
    <w:rsid w:val="00D40D5D"/>
    <w:rsid w:val="00D97455"/>
    <w:rsid w:val="00EB2A24"/>
    <w:rsid w:val="00F50508"/>
    <w:rsid w:val="00F67C7E"/>
    <w:rsid w:val="00F7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4B0B9"/>
  <w15:chartTrackingRefBased/>
  <w15:docId w15:val="{BC4FB4C7-91DB-4ABF-953D-495B983B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D97455"/>
  </w:style>
  <w:style w:type="character" w:styleId="Hyperlink">
    <w:name w:val="Hyperlink"/>
    <w:basedOn w:val="DefaultParagraphFont"/>
    <w:uiPriority w:val="99"/>
    <w:unhideWhenUsed/>
    <w:rsid w:val="00D97455"/>
    <w:rPr>
      <w:color w:val="0563C1" w:themeColor="hyperlink"/>
      <w:u w:val="single"/>
    </w:rPr>
  </w:style>
  <w:style w:type="character" w:styleId="UnresolvedMention">
    <w:name w:val="Unresolved Mention"/>
    <w:basedOn w:val="DefaultParagraphFont"/>
    <w:uiPriority w:val="99"/>
    <w:semiHidden/>
    <w:unhideWhenUsed/>
    <w:rsid w:val="00D97455"/>
    <w:rPr>
      <w:color w:val="605E5C"/>
      <w:shd w:val="clear" w:color="auto" w:fill="E1DFDD"/>
    </w:rPr>
  </w:style>
  <w:style w:type="character" w:customStyle="1" w:styleId="Heading1Char">
    <w:name w:val="Heading 1 Char"/>
    <w:basedOn w:val="DefaultParagraphFont"/>
    <w:link w:val="Heading1"/>
    <w:uiPriority w:val="9"/>
    <w:rsid w:val="00447C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1900">
      <w:bodyDiv w:val="1"/>
      <w:marLeft w:val="0"/>
      <w:marRight w:val="0"/>
      <w:marTop w:val="0"/>
      <w:marBottom w:val="0"/>
      <w:divBdr>
        <w:top w:val="none" w:sz="0" w:space="0" w:color="auto"/>
        <w:left w:val="none" w:sz="0" w:space="0" w:color="auto"/>
        <w:bottom w:val="none" w:sz="0" w:space="0" w:color="auto"/>
        <w:right w:val="none" w:sz="0" w:space="0" w:color="auto"/>
      </w:divBdr>
    </w:div>
    <w:div w:id="205023007">
      <w:bodyDiv w:val="1"/>
      <w:marLeft w:val="0"/>
      <w:marRight w:val="0"/>
      <w:marTop w:val="0"/>
      <w:marBottom w:val="0"/>
      <w:divBdr>
        <w:top w:val="none" w:sz="0" w:space="0" w:color="auto"/>
        <w:left w:val="none" w:sz="0" w:space="0" w:color="auto"/>
        <w:bottom w:val="none" w:sz="0" w:space="0" w:color="auto"/>
        <w:right w:val="none" w:sz="0" w:space="0" w:color="auto"/>
      </w:divBdr>
    </w:div>
    <w:div w:id="1206142895">
      <w:bodyDiv w:val="1"/>
      <w:marLeft w:val="0"/>
      <w:marRight w:val="0"/>
      <w:marTop w:val="0"/>
      <w:marBottom w:val="0"/>
      <w:divBdr>
        <w:top w:val="none" w:sz="0" w:space="0" w:color="auto"/>
        <w:left w:val="none" w:sz="0" w:space="0" w:color="auto"/>
        <w:bottom w:val="none" w:sz="0" w:space="0" w:color="auto"/>
        <w:right w:val="none" w:sz="0" w:space="0" w:color="auto"/>
      </w:divBdr>
    </w:div>
    <w:div w:id="19048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feed/hashtag/?keywords=%23IndustrialNetworking" TargetMode="External"/><Relationship Id="rId13" Type="http://schemas.openxmlformats.org/officeDocument/2006/relationships/hyperlink" Target="https://www.linkedin.com/feed/hashtag/?keywords=%23TheIndustrialDataCompany"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okt.to/8W4STQ" TargetMode="External"/><Relationship Id="rId7" Type="http://schemas.openxmlformats.org/officeDocument/2006/relationships/hyperlink" Target="https://www.linkedin.com/feed/hashtag/?keywords=%23Networking" TargetMode="External"/><Relationship Id="rId12" Type="http://schemas.openxmlformats.org/officeDocument/2006/relationships/hyperlink" Target="https://www.linkedin.com/feed/hashtag/?keywords=%23RedLionControls" TargetMode="External"/><Relationship Id="rId17" Type="http://schemas.openxmlformats.org/officeDocument/2006/relationships/hyperlink" Target="https://okt.to/8W4STQ" TargetMode="External"/><Relationship Id="rId25" Type="http://schemas.openxmlformats.org/officeDocument/2006/relationships/hyperlink" Target="https://www.redlion.net/products/industrial-networking/ethernet-solutions/managed-ethernet-switches/nt5000-gigabit-managed-layer-2-industrial-ethernet-switches"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dlion.net/products/industrial-networking/ethernet-solutions/managed-ethernet-switches/nt5000-gigabit-managed-layer-2-industrial-ethernet-switches" TargetMode="External"/><Relationship Id="rId11" Type="http://schemas.openxmlformats.org/officeDocument/2006/relationships/hyperlink" Target="https://www.linkedin.com/feed/hashtag/?keywords=%23Industry40" TargetMode="External"/><Relationship Id="rId24"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s://www.linkedin.com/feed/hashtag/?keywords=%23IntuitiveNetworking" TargetMode="External"/><Relationship Id="rId23" Type="http://schemas.openxmlformats.org/officeDocument/2006/relationships/hyperlink" Target="https://www.redlion.net/products/industrial-networking/ethernet-solutions/managed-ethernet-switches/nt5000-gigabit-managed-layer-2-industrial-ethernet-switches" TargetMode="External"/><Relationship Id="rId28" Type="http://schemas.openxmlformats.org/officeDocument/2006/relationships/image" Target="media/image7.jpeg"/><Relationship Id="rId10" Type="http://schemas.openxmlformats.org/officeDocument/2006/relationships/hyperlink" Target="https://www.linkedin.com/feed/hashtag/?keywords=%23EthernetSolutions" TargetMode="External"/><Relationship Id="rId19" Type="http://schemas.openxmlformats.org/officeDocument/2006/relationships/hyperlink" Target="https://okt.to/8W4STQ" TargetMode="External"/><Relationship Id="rId4" Type="http://schemas.openxmlformats.org/officeDocument/2006/relationships/footnotes" Target="footnotes.xml"/><Relationship Id="rId9" Type="http://schemas.openxmlformats.org/officeDocument/2006/relationships/hyperlink" Target="https://www.linkedin.com/feed/hashtag/?keywords=%23ManagedEthernetSwitches" TargetMode="External"/><Relationship Id="rId14" Type="http://schemas.openxmlformats.org/officeDocument/2006/relationships/hyperlink" Target="https://www.linkedin.com/feed/hashtag/?keywords=%23IIoT" TargetMode="External"/><Relationship Id="rId22" Type="http://schemas.openxmlformats.org/officeDocument/2006/relationships/image" Target="media/image4.png"/><Relationship Id="rId27" Type="http://schemas.openxmlformats.org/officeDocument/2006/relationships/hyperlink" Target="https://www.redlion.net/products/industrial-networking/ethernet-solutions/managed-ethernet-switches/nt5000-gigabit-managed-layer-2-industrial-ethernet-switch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Deshpande</dc:creator>
  <cp:keywords/>
  <dc:description/>
  <cp:lastModifiedBy>Prasad Deshpande</cp:lastModifiedBy>
  <cp:revision>2</cp:revision>
  <dcterms:created xsi:type="dcterms:W3CDTF">2023-03-01T10:02:00Z</dcterms:created>
  <dcterms:modified xsi:type="dcterms:W3CDTF">2023-03-01T10:02:00Z</dcterms:modified>
</cp:coreProperties>
</file>